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A5" w:rsidRDefault="003769A5" w:rsidP="001A5687">
      <w:pPr>
        <w:pStyle w:val="1"/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3769A5" w:rsidRDefault="003769A5" w:rsidP="001A5687">
      <w:pPr>
        <w:pStyle w:val="1"/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3769A5" w:rsidRDefault="003769A5" w:rsidP="00CF43A1">
      <w:pPr>
        <w:pStyle w:val="1"/>
        <w:tabs>
          <w:tab w:val="left" w:pos="3420"/>
        </w:tabs>
        <w:spacing w:line="360" w:lineRule="auto"/>
        <w:jc w:val="center"/>
        <w:outlineLvl w:val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 А П О В Е Д</w:t>
      </w:r>
    </w:p>
    <w:p w:rsidR="00004479" w:rsidRPr="008D3B2B" w:rsidRDefault="00004479" w:rsidP="003769A5">
      <w:pPr>
        <w:pStyle w:val="1"/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51221">
        <w:rPr>
          <w:rFonts w:ascii="Verdana" w:hAnsi="Verdana"/>
          <w:sz w:val="20"/>
          <w:szCs w:val="20"/>
          <w:lang w:val="bg-BG"/>
        </w:rPr>
        <w:t xml:space="preserve">№ </w:t>
      </w:r>
      <w:r w:rsidR="008D3B2B">
        <w:rPr>
          <w:rFonts w:ascii="Verdana" w:hAnsi="Verdana"/>
          <w:sz w:val="20"/>
          <w:szCs w:val="20"/>
          <w:lang w:val="bg-BG"/>
        </w:rPr>
        <w:t>РД-30</w:t>
      </w:r>
    </w:p>
    <w:p w:rsidR="00004479" w:rsidRPr="00931BE6" w:rsidRDefault="00CE6833" w:rsidP="00CF43A1">
      <w:pPr>
        <w:pStyle w:val="1"/>
        <w:spacing w:line="360" w:lineRule="auto"/>
        <w:jc w:val="center"/>
        <w:outlineLvl w:val="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bg-BG"/>
        </w:rPr>
        <w:t>Перник</w:t>
      </w:r>
      <w:r w:rsidR="008D3B2B">
        <w:rPr>
          <w:rFonts w:ascii="Verdana" w:hAnsi="Verdana"/>
          <w:sz w:val="20"/>
          <w:szCs w:val="20"/>
          <w:lang w:val="bg-BG"/>
        </w:rPr>
        <w:t xml:space="preserve"> 16.02.</w:t>
      </w:r>
      <w:r w:rsidR="00004479" w:rsidRPr="00951221">
        <w:rPr>
          <w:rFonts w:ascii="Verdana" w:hAnsi="Verdana"/>
          <w:sz w:val="20"/>
          <w:szCs w:val="20"/>
          <w:lang w:val="bg-BG"/>
        </w:rPr>
        <w:t>20</w:t>
      </w:r>
      <w:r w:rsidR="009F2C53" w:rsidRPr="00931BE6">
        <w:rPr>
          <w:rFonts w:ascii="Verdana" w:hAnsi="Verdana"/>
          <w:sz w:val="20"/>
          <w:szCs w:val="20"/>
          <w:lang w:val="ru-RU"/>
        </w:rPr>
        <w:t>1</w:t>
      </w:r>
      <w:r w:rsidR="00EC61DD">
        <w:rPr>
          <w:rFonts w:ascii="Verdana" w:hAnsi="Verdana"/>
          <w:sz w:val="20"/>
          <w:szCs w:val="20"/>
          <w:lang w:val="bg-BG"/>
        </w:rPr>
        <w:t>5</w:t>
      </w:r>
      <w:r w:rsidR="00004479" w:rsidRPr="00951221">
        <w:rPr>
          <w:rFonts w:ascii="Verdana" w:hAnsi="Verdana"/>
          <w:sz w:val="20"/>
          <w:szCs w:val="20"/>
          <w:lang w:val="bg-BG"/>
        </w:rPr>
        <w:t xml:space="preserve"> г.</w:t>
      </w:r>
    </w:p>
    <w:p w:rsidR="00004479" w:rsidRPr="00951221" w:rsidRDefault="00004479" w:rsidP="001A5687">
      <w:pPr>
        <w:pStyle w:val="1"/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004479" w:rsidRPr="00951221" w:rsidRDefault="00004479" w:rsidP="001A5687">
      <w:pPr>
        <w:pStyle w:val="1"/>
        <w:spacing w:line="360" w:lineRule="auto"/>
        <w:rPr>
          <w:rFonts w:ascii="Verdana" w:hAnsi="Verdana"/>
          <w:i/>
          <w:sz w:val="20"/>
          <w:szCs w:val="20"/>
          <w:lang w:val="bg-BG"/>
        </w:rPr>
      </w:pPr>
    </w:p>
    <w:p w:rsidR="00004479" w:rsidRPr="00951221" w:rsidRDefault="004140DC" w:rsidP="001A5687">
      <w:pPr>
        <w:pStyle w:val="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</w:t>
      </w:r>
      <w:r w:rsidR="00004479" w:rsidRPr="00951221">
        <w:rPr>
          <w:rFonts w:ascii="Verdana" w:hAnsi="Verdana"/>
          <w:sz w:val="20"/>
          <w:szCs w:val="20"/>
          <w:lang w:val="bg-BG"/>
        </w:rPr>
        <w:t xml:space="preserve">На основание чл.32, ал.1 от Закона </w:t>
      </w:r>
      <w:r w:rsidR="0078393E">
        <w:rPr>
          <w:rFonts w:ascii="Verdana" w:hAnsi="Verdana"/>
          <w:sz w:val="20"/>
          <w:szCs w:val="20"/>
          <w:lang w:val="bg-BG"/>
        </w:rPr>
        <w:t>за администрацията и</w:t>
      </w:r>
      <w:r w:rsidR="00004479" w:rsidRPr="00951221">
        <w:rPr>
          <w:rFonts w:ascii="Verdana" w:hAnsi="Verdana"/>
          <w:sz w:val="20"/>
          <w:szCs w:val="20"/>
          <w:lang w:val="bg-BG"/>
        </w:rPr>
        <w:t xml:space="preserve"> чл.</w:t>
      </w:r>
      <w:r w:rsidR="00004479" w:rsidRPr="00931BE6">
        <w:rPr>
          <w:rFonts w:ascii="Verdana" w:hAnsi="Verdana"/>
          <w:sz w:val="20"/>
          <w:szCs w:val="20"/>
          <w:lang w:val="ru-RU"/>
        </w:rPr>
        <w:t>6</w:t>
      </w:r>
      <w:r w:rsidR="00951221">
        <w:rPr>
          <w:rFonts w:ascii="Verdana" w:hAnsi="Verdana"/>
          <w:sz w:val="20"/>
          <w:szCs w:val="20"/>
          <w:lang w:val="bg-BG"/>
        </w:rPr>
        <w:t>, ал.4</w:t>
      </w:r>
      <w:r w:rsidR="00004479" w:rsidRPr="00951221">
        <w:rPr>
          <w:rFonts w:ascii="Verdana" w:hAnsi="Verdana"/>
          <w:sz w:val="20"/>
          <w:szCs w:val="20"/>
          <w:lang w:val="bg-BG"/>
        </w:rPr>
        <w:t xml:space="preserve"> от Закона за военните паметниц</w:t>
      </w:r>
      <w:r w:rsidR="00FD08BC">
        <w:rPr>
          <w:rFonts w:ascii="Verdana" w:hAnsi="Verdana"/>
          <w:sz w:val="20"/>
          <w:szCs w:val="20"/>
          <w:lang w:val="bg-BG"/>
        </w:rPr>
        <w:t>и</w:t>
      </w:r>
    </w:p>
    <w:p w:rsidR="007A73E6" w:rsidRPr="00951221" w:rsidRDefault="007A73E6" w:rsidP="001A5687">
      <w:pPr>
        <w:pStyle w:val="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004479" w:rsidRPr="00951221" w:rsidRDefault="00004479" w:rsidP="00CF43A1">
      <w:pPr>
        <w:pStyle w:val="1"/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lang w:val="bg-BG"/>
        </w:rPr>
      </w:pPr>
      <w:r w:rsidRPr="00951221">
        <w:rPr>
          <w:rFonts w:ascii="Verdana" w:hAnsi="Verdana"/>
          <w:b/>
          <w:sz w:val="20"/>
          <w:szCs w:val="20"/>
          <w:lang w:val="bg-BG"/>
        </w:rPr>
        <w:t>О П Р Е Д Е Л Я М</w:t>
      </w:r>
      <w:r w:rsidR="00951221">
        <w:rPr>
          <w:rFonts w:ascii="Verdana" w:hAnsi="Verdana"/>
          <w:b/>
          <w:sz w:val="20"/>
          <w:szCs w:val="20"/>
          <w:lang w:val="bg-BG"/>
        </w:rPr>
        <w:t>,</w:t>
      </w:r>
    </w:p>
    <w:p w:rsidR="00E7307D" w:rsidRPr="00951221" w:rsidRDefault="00E7307D" w:rsidP="00446210">
      <w:pPr>
        <w:pStyle w:val="1"/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E7307D" w:rsidRPr="00FD08BC" w:rsidRDefault="00E61516" w:rsidP="003769A5">
      <w:pPr>
        <w:pStyle w:val="1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</w:t>
      </w:r>
      <w:r w:rsidR="0078393E">
        <w:rPr>
          <w:rFonts w:ascii="Verdana" w:hAnsi="Verdana"/>
          <w:sz w:val="20"/>
          <w:szCs w:val="20"/>
          <w:lang w:val="bg-BG"/>
        </w:rPr>
        <w:t>ъстав</w:t>
      </w:r>
      <w:r w:rsidR="00EC61DD">
        <w:rPr>
          <w:rFonts w:ascii="Verdana" w:hAnsi="Verdana"/>
          <w:sz w:val="20"/>
          <w:szCs w:val="20"/>
          <w:lang w:val="bg-BG"/>
        </w:rPr>
        <w:t>а</w:t>
      </w:r>
      <w:r w:rsidR="0078393E">
        <w:rPr>
          <w:rFonts w:ascii="Verdana" w:hAnsi="Verdana"/>
          <w:sz w:val="20"/>
          <w:szCs w:val="20"/>
          <w:lang w:val="bg-BG"/>
        </w:rPr>
        <w:t xml:space="preserve"> на </w:t>
      </w:r>
      <w:r w:rsidR="00811DEB">
        <w:rPr>
          <w:rFonts w:ascii="Verdana" w:hAnsi="Verdana"/>
          <w:sz w:val="20"/>
          <w:szCs w:val="20"/>
          <w:lang w:val="bg-BG"/>
        </w:rPr>
        <w:t>Областна</w:t>
      </w:r>
      <w:r w:rsidR="00FD08BC" w:rsidRPr="00951221">
        <w:rPr>
          <w:rFonts w:ascii="Verdana" w:hAnsi="Verdana"/>
          <w:sz w:val="20"/>
          <w:szCs w:val="20"/>
          <w:lang w:val="bg-BG"/>
        </w:rPr>
        <w:t xml:space="preserve"> комисия „Военни паметници”</w:t>
      </w:r>
      <w:r w:rsidR="0078393E">
        <w:rPr>
          <w:rFonts w:ascii="Verdana" w:hAnsi="Verdana"/>
          <w:sz w:val="20"/>
          <w:szCs w:val="20"/>
          <w:lang w:val="bg-BG"/>
        </w:rPr>
        <w:t>:</w:t>
      </w:r>
      <w:r w:rsidR="00951221">
        <w:rPr>
          <w:rFonts w:ascii="Verdana" w:hAnsi="Verdana"/>
          <w:b/>
          <w:sz w:val="20"/>
          <w:szCs w:val="20"/>
          <w:lang w:val="bg-BG"/>
        </w:rPr>
        <w:t xml:space="preserve">             </w:t>
      </w:r>
      <w:r w:rsidR="001A5687" w:rsidRPr="00951221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004479" w:rsidRPr="00951221" w:rsidRDefault="00004479" w:rsidP="001A5687">
      <w:pPr>
        <w:pStyle w:val="1"/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6E4AAF" w:rsidRPr="00951221" w:rsidRDefault="00004479" w:rsidP="00CF43A1">
      <w:pPr>
        <w:pStyle w:val="1"/>
        <w:spacing w:line="360" w:lineRule="auto"/>
        <w:outlineLvl w:val="0"/>
        <w:rPr>
          <w:rFonts w:ascii="Verdana" w:hAnsi="Verdana"/>
          <w:b/>
          <w:sz w:val="20"/>
          <w:szCs w:val="20"/>
          <w:lang w:val="bg-BG"/>
        </w:rPr>
      </w:pPr>
      <w:r w:rsidRPr="00951221">
        <w:rPr>
          <w:rFonts w:ascii="Verdana" w:hAnsi="Verdana"/>
          <w:b/>
          <w:sz w:val="20"/>
          <w:szCs w:val="20"/>
          <w:lang w:val="bg-BG"/>
        </w:rPr>
        <w:t>Председател:</w:t>
      </w:r>
      <w:r w:rsidR="006E4AAF" w:rsidRPr="00951221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004479" w:rsidRPr="00951221" w:rsidRDefault="00EC61DD" w:rsidP="001A5687">
      <w:pPr>
        <w:pStyle w:val="1"/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Ирена Соколова</w:t>
      </w:r>
      <w:r w:rsidR="00004479" w:rsidRPr="00951221">
        <w:rPr>
          <w:rFonts w:ascii="Verdana" w:hAnsi="Verdana"/>
          <w:sz w:val="20"/>
          <w:szCs w:val="20"/>
          <w:lang w:val="bg-BG"/>
        </w:rPr>
        <w:t xml:space="preserve">– Областен управител на Област Перник </w:t>
      </w:r>
    </w:p>
    <w:p w:rsidR="00004479" w:rsidRPr="00951221" w:rsidRDefault="00004479" w:rsidP="00CF43A1">
      <w:pPr>
        <w:pStyle w:val="1"/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  <w:r w:rsidRPr="00951221">
        <w:rPr>
          <w:rFonts w:ascii="Verdana" w:hAnsi="Verdana"/>
          <w:b/>
          <w:sz w:val="20"/>
          <w:szCs w:val="20"/>
          <w:lang w:val="bg-BG"/>
        </w:rPr>
        <w:t>Зам. председател</w:t>
      </w:r>
      <w:r w:rsidRPr="00951221">
        <w:rPr>
          <w:rFonts w:ascii="Verdana" w:hAnsi="Verdana"/>
          <w:sz w:val="20"/>
          <w:szCs w:val="20"/>
          <w:lang w:val="bg-BG"/>
        </w:rPr>
        <w:t>:</w:t>
      </w:r>
    </w:p>
    <w:p w:rsidR="00004479" w:rsidRPr="00951221" w:rsidRDefault="00EC61DD" w:rsidP="00CF43A1">
      <w:pPr>
        <w:pStyle w:val="1"/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Илинка Никифорова</w:t>
      </w:r>
      <w:r w:rsidR="00004479" w:rsidRPr="00951221">
        <w:rPr>
          <w:rFonts w:ascii="Verdana" w:hAnsi="Verdana"/>
          <w:sz w:val="20"/>
          <w:szCs w:val="20"/>
          <w:lang w:val="bg-BG"/>
        </w:rPr>
        <w:t xml:space="preserve"> – Зам.областен управител на Област Перник</w:t>
      </w:r>
    </w:p>
    <w:p w:rsidR="00004479" w:rsidRPr="00951221" w:rsidRDefault="001A5687" w:rsidP="00CF43A1">
      <w:pPr>
        <w:pStyle w:val="1"/>
        <w:spacing w:line="360" w:lineRule="auto"/>
        <w:outlineLvl w:val="0"/>
        <w:rPr>
          <w:rFonts w:ascii="Verdana" w:hAnsi="Verdana"/>
          <w:b/>
          <w:sz w:val="20"/>
          <w:szCs w:val="20"/>
          <w:lang w:val="bg-BG"/>
        </w:rPr>
      </w:pPr>
      <w:r w:rsidRPr="00951221">
        <w:rPr>
          <w:rFonts w:ascii="Verdana" w:hAnsi="Verdana"/>
          <w:b/>
          <w:color w:val="000000"/>
          <w:sz w:val="20"/>
          <w:szCs w:val="20"/>
          <w:lang w:val="bg-BG"/>
        </w:rPr>
        <w:t xml:space="preserve"> </w:t>
      </w:r>
      <w:r w:rsidR="00004479" w:rsidRPr="00951221">
        <w:rPr>
          <w:rFonts w:ascii="Verdana" w:hAnsi="Verdana"/>
          <w:b/>
          <w:color w:val="000000"/>
          <w:sz w:val="20"/>
          <w:szCs w:val="20"/>
          <w:lang w:val="bg-BG"/>
        </w:rPr>
        <w:t>Секретар</w:t>
      </w:r>
      <w:r w:rsidR="00004479" w:rsidRPr="00951221">
        <w:rPr>
          <w:rFonts w:ascii="Verdana" w:hAnsi="Verdana"/>
          <w:b/>
          <w:sz w:val="20"/>
          <w:szCs w:val="20"/>
          <w:lang w:val="bg-BG"/>
        </w:rPr>
        <w:t>:</w:t>
      </w:r>
    </w:p>
    <w:p w:rsidR="00004479" w:rsidRPr="00951221" w:rsidRDefault="00004479" w:rsidP="00CF43A1">
      <w:pPr>
        <w:pStyle w:val="1"/>
        <w:spacing w:line="360" w:lineRule="auto"/>
        <w:outlineLvl w:val="0"/>
        <w:rPr>
          <w:rFonts w:ascii="Verdana" w:hAnsi="Verdana"/>
          <w:color w:val="000000"/>
          <w:sz w:val="20"/>
          <w:szCs w:val="20"/>
          <w:lang w:val="bg-BG"/>
        </w:rPr>
      </w:pPr>
      <w:r w:rsidRPr="00951221">
        <w:rPr>
          <w:rFonts w:ascii="Verdana" w:hAnsi="Verdana"/>
          <w:color w:val="000000"/>
          <w:sz w:val="20"/>
          <w:szCs w:val="20"/>
          <w:lang w:val="bg-BG"/>
        </w:rPr>
        <w:t>Петко Петков - Гл. специалист „ОМП ”-Областна администрация-Перник</w:t>
      </w:r>
    </w:p>
    <w:p w:rsidR="001A5687" w:rsidRPr="00951221" w:rsidRDefault="001A5687" w:rsidP="001A5687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004479" w:rsidRPr="00951221" w:rsidRDefault="00004479" w:rsidP="00CF43A1">
      <w:pPr>
        <w:spacing w:line="360" w:lineRule="auto"/>
        <w:jc w:val="both"/>
        <w:outlineLvl w:val="0"/>
        <w:rPr>
          <w:rFonts w:ascii="Verdana" w:hAnsi="Verdana"/>
          <w:b/>
          <w:lang w:val="bg-BG"/>
        </w:rPr>
      </w:pPr>
      <w:r w:rsidRPr="00951221">
        <w:rPr>
          <w:rFonts w:ascii="Verdana" w:hAnsi="Verdana"/>
          <w:b/>
          <w:lang w:val="bg-BG"/>
        </w:rPr>
        <w:t>Членове :</w:t>
      </w:r>
    </w:p>
    <w:p w:rsidR="00215F90" w:rsidRPr="00951221" w:rsidRDefault="00215F90" w:rsidP="00215F90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</w:t>
      </w:r>
      <w:r w:rsidRPr="00951221">
        <w:rPr>
          <w:rFonts w:ascii="Verdana" w:hAnsi="Verdana"/>
          <w:lang w:val="bg-BG"/>
        </w:rPr>
        <w:t xml:space="preserve">. Иво Антонов           </w:t>
      </w:r>
      <w:r>
        <w:rPr>
          <w:rFonts w:ascii="Verdana" w:hAnsi="Verdana"/>
          <w:lang w:val="bg-BG"/>
        </w:rPr>
        <w:t xml:space="preserve">        -</w:t>
      </w:r>
      <w:r w:rsidRPr="00951221">
        <w:rPr>
          <w:rFonts w:ascii="Verdana" w:hAnsi="Verdana"/>
          <w:lang w:val="bg-BG"/>
        </w:rPr>
        <w:t xml:space="preserve">главен експерт в дирекция „Управление на човешките </w:t>
      </w:r>
    </w:p>
    <w:p w:rsidR="00004479" w:rsidRPr="00891EC7" w:rsidRDefault="00215F90" w:rsidP="00004479">
      <w:pPr>
        <w:spacing w:line="360" w:lineRule="auto"/>
        <w:jc w:val="both"/>
        <w:rPr>
          <w:rFonts w:ascii="Verdana" w:hAnsi="Verdana"/>
          <w:lang w:val="bg-BG"/>
        </w:rPr>
      </w:pPr>
      <w:r w:rsidRPr="00951221">
        <w:rPr>
          <w:rFonts w:ascii="Verdana" w:hAnsi="Verdana"/>
          <w:b/>
          <w:lang w:val="bg-BG"/>
        </w:rPr>
        <w:t xml:space="preserve">                                  </w:t>
      </w:r>
      <w:r>
        <w:rPr>
          <w:rFonts w:ascii="Verdana" w:hAnsi="Verdana"/>
          <w:b/>
          <w:lang w:val="bg-BG"/>
        </w:rPr>
        <w:t xml:space="preserve">   </w:t>
      </w:r>
      <w:r w:rsidRPr="00951221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 xml:space="preserve">        </w:t>
      </w:r>
      <w:r w:rsidR="00DF3DCB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р</w:t>
      </w:r>
      <w:r w:rsidRPr="00951221">
        <w:rPr>
          <w:rFonts w:ascii="Verdana" w:hAnsi="Verdana"/>
          <w:lang w:val="bg-BG"/>
        </w:rPr>
        <w:t>есурси” – Министерство на отбраната</w:t>
      </w:r>
    </w:p>
    <w:p w:rsidR="006E4AAF" w:rsidRPr="00951221" w:rsidRDefault="00215F90" w:rsidP="006E4AAF">
      <w:pPr>
        <w:spacing w:line="360" w:lineRule="auto"/>
        <w:ind w:left="2992" w:hanging="299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</w:t>
      </w:r>
      <w:r w:rsidR="00AD1B8F">
        <w:rPr>
          <w:rFonts w:ascii="Verdana" w:hAnsi="Verdana"/>
          <w:lang w:val="bg-BG"/>
        </w:rPr>
        <w:t xml:space="preserve">. арх. Александра Бабунска </w:t>
      </w:r>
      <w:r w:rsidR="00205D3D">
        <w:rPr>
          <w:rFonts w:ascii="Verdana" w:hAnsi="Verdana"/>
          <w:lang w:val="bg-BG"/>
        </w:rPr>
        <w:t>-</w:t>
      </w:r>
      <w:r w:rsidR="0078393E">
        <w:rPr>
          <w:rFonts w:ascii="Verdana" w:hAnsi="Verdana"/>
          <w:lang w:val="bg-BG"/>
        </w:rPr>
        <w:t>гл. експерт в дирекция</w:t>
      </w:r>
      <w:r w:rsidR="00004479" w:rsidRPr="00951221">
        <w:rPr>
          <w:rFonts w:ascii="Verdana" w:hAnsi="Verdana"/>
          <w:lang w:val="bg-BG"/>
        </w:rPr>
        <w:t xml:space="preserve"> „АКРРДС” – Областна</w:t>
      </w:r>
    </w:p>
    <w:p w:rsidR="006E4AAF" w:rsidRPr="00951221" w:rsidRDefault="006E4AAF" w:rsidP="006E4AAF">
      <w:pPr>
        <w:spacing w:line="360" w:lineRule="auto"/>
        <w:jc w:val="both"/>
        <w:rPr>
          <w:rFonts w:ascii="Verdana" w:hAnsi="Verdana"/>
          <w:lang w:val="bg-BG"/>
        </w:rPr>
      </w:pPr>
      <w:r w:rsidRPr="00951221">
        <w:rPr>
          <w:rFonts w:ascii="Verdana" w:hAnsi="Verdana"/>
          <w:lang w:val="bg-BG"/>
        </w:rPr>
        <w:t xml:space="preserve">           </w:t>
      </w:r>
      <w:r w:rsidR="001A5687" w:rsidRPr="00951221">
        <w:rPr>
          <w:rFonts w:ascii="Verdana" w:hAnsi="Verdana"/>
          <w:lang w:val="bg-BG"/>
        </w:rPr>
        <w:t xml:space="preserve">                            </w:t>
      </w:r>
      <w:r w:rsidR="00DF3DCB">
        <w:rPr>
          <w:rFonts w:ascii="Verdana" w:hAnsi="Verdana"/>
          <w:lang w:val="bg-BG"/>
        </w:rPr>
        <w:t xml:space="preserve"> </w:t>
      </w:r>
      <w:r w:rsidRPr="00951221">
        <w:rPr>
          <w:rFonts w:ascii="Verdana" w:hAnsi="Verdana"/>
          <w:lang w:val="bg-BG"/>
        </w:rPr>
        <w:t>администрация – Перник</w:t>
      </w:r>
    </w:p>
    <w:p w:rsidR="006E4AAF" w:rsidRPr="00951221" w:rsidRDefault="00215F90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</w:t>
      </w:r>
      <w:r w:rsidR="00076475">
        <w:rPr>
          <w:rFonts w:ascii="Verdana" w:hAnsi="Verdana"/>
          <w:lang w:val="bg-BG"/>
        </w:rPr>
        <w:t xml:space="preserve">. </w:t>
      </w:r>
      <w:r w:rsidR="00BE3353">
        <w:rPr>
          <w:rFonts w:ascii="Verdana" w:hAnsi="Verdana"/>
          <w:lang w:val="bg-BG"/>
        </w:rPr>
        <w:t xml:space="preserve">Валентина Сандева           </w:t>
      </w:r>
      <w:r w:rsidR="00205D3D">
        <w:rPr>
          <w:rFonts w:ascii="Verdana" w:hAnsi="Verdana"/>
          <w:lang w:val="bg-BG"/>
        </w:rPr>
        <w:t>-</w:t>
      </w:r>
      <w:r w:rsidR="00BE3353">
        <w:rPr>
          <w:rFonts w:ascii="Verdana" w:hAnsi="Verdana"/>
          <w:lang w:val="bg-BG"/>
        </w:rPr>
        <w:t>ст</w:t>
      </w:r>
      <w:r w:rsidR="006E4AAF" w:rsidRPr="00951221">
        <w:rPr>
          <w:rFonts w:ascii="Verdana" w:hAnsi="Verdana"/>
          <w:lang w:val="bg-BG"/>
        </w:rPr>
        <w:t>. експерт в дирекция „АКРРДС” – Областна</w:t>
      </w:r>
    </w:p>
    <w:p w:rsidR="006E4AAF" w:rsidRPr="00951221" w:rsidRDefault="006E4AAF" w:rsidP="006E4AAF">
      <w:pPr>
        <w:spacing w:line="360" w:lineRule="auto"/>
        <w:jc w:val="both"/>
        <w:rPr>
          <w:rFonts w:ascii="Verdana" w:hAnsi="Verdana"/>
          <w:lang w:val="bg-BG"/>
        </w:rPr>
      </w:pPr>
      <w:r w:rsidRPr="00951221">
        <w:rPr>
          <w:rFonts w:ascii="Verdana" w:hAnsi="Verdana"/>
          <w:lang w:val="bg-BG"/>
        </w:rPr>
        <w:t xml:space="preserve">           </w:t>
      </w:r>
      <w:r w:rsidR="00DF3DCB">
        <w:rPr>
          <w:rFonts w:ascii="Verdana" w:hAnsi="Verdana"/>
          <w:lang w:val="bg-BG"/>
        </w:rPr>
        <w:t xml:space="preserve">                             </w:t>
      </w:r>
      <w:r w:rsidRPr="00951221">
        <w:rPr>
          <w:rFonts w:ascii="Verdana" w:hAnsi="Verdana"/>
          <w:lang w:val="bg-BG"/>
        </w:rPr>
        <w:t>администрация – Перник</w:t>
      </w:r>
    </w:p>
    <w:p w:rsidR="006E4AAF" w:rsidRPr="00951221" w:rsidRDefault="00215F90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6E4AAF" w:rsidRPr="00951221">
        <w:rPr>
          <w:rFonts w:ascii="Verdana" w:hAnsi="Verdana"/>
          <w:lang w:val="bg-BG"/>
        </w:rPr>
        <w:t xml:space="preserve">. Славчо Чанев                </w:t>
      </w:r>
      <w:r w:rsidR="003769A5">
        <w:rPr>
          <w:rFonts w:ascii="Verdana" w:hAnsi="Verdana"/>
          <w:lang w:val="bg-BG"/>
        </w:rPr>
        <w:t xml:space="preserve"> </w:t>
      </w:r>
      <w:r w:rsidR="00205D3D">
        <w:rPr>
          <w:rFonts w:ascii="Verdana" w:hAnsi="Verdana"/>
          <w:lang w:val="bg-BG"/>
        </w:rPr>
        <w:t xml:space="preserve">  -</w:t>
      </w:r>
      <w:r w:rsidR="004D098F">
        <w:rPr>
          <w:rFonts w:ascii="Verdana" w:hAnsi="Verdana"/>
          <w:lang w:val="bg-BG"/>
        </w:rPr>
        <w:t>главен експерт -</w:t>
      </w:r>
      <w:r w:rsidR="006E4AAF" w:rsidRPr="00951221">
        <w:rPr>
          <w:rFonts w:ascii="Verdana" w:hAnsi="Verdana"/>
          <w:lang w:val="bg-BG"/>
        </w:rPr>
        <w:t xml:space="preserve"> „Култура” – община Перник</w:t>
      </w:r>
    </w:p>
    <w:p w:rsidR="006E4AAF" w:rsidRDefault="00215F90" w:rsidP="006E4AA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5</w:t>
      </w:r>
      <w:r w:rsidR="00205D3D">
        <w:rPr>
          <w:rFonts w:ascii="Verdana" w:hAnsi="Verdana"/>
          <w:lang w:val="bg-BG"/>
        </w:rPr>
        <w:t xml:space="preserve">. Емилия Велинова             </w:t>
      </w:r>
      <w:r w:rsidR="007913F9">
        <w:rPr>
          <w:rFonts w:ascii="Verdana" w:hAnsi="Verdana"/>
          <w:lang w:val="bg-BG"/>
        </w:rPr>
        <w:t xml:space="preserve"> </w:t>
      </w:r>
      <w:r w:rsidR="00205D3D">
        <w:rPr>
          <w:rFonts w:ascii="Verdana" w:hAnsi="Verdana"/>
          <w:lang w:val="bg-BG"/>
        </w:rPr>
        <w:t>-</w:t>
      </w:r>
      <w:r w:rsidR="00E61516">
        <w:rPr>
          <w:rFonts w:ascii="Verdana" w:hAnsi="Verdana"/>
          <w:lang w:val="bg-BG"/>
        </w:rPr>
        <w:t>директор на р</w:t>
      </w:r>
      <w:r w:rsidR="006E4AAF" w:rsidRPr="00951221">
        <w:rPr>
          <w:rFonts w:ascii="Verdana" w:hAnsi="Verdana"/>
          <w:lang w:val="bg-BG"/>
        </w:rPr>
        <w:t>егионален исторически музей</w:t>
      </w:r>
      <w:r w:rsidR="007913F9">
        <w:rPr>
          <w:rFonts w:ascii="Verdana" w:hAnsi="Verdana"/>
          <w:lang w:val="bg-BG"/>
        </w:rPr>
        <w:t xml:space="preserve"> -</w:t>
      </w:r>
      <w:r w:rsidR="006E4AAF" w:rsidRPr="00951221">
        <w:rPr>
          <w:rFonts w:ascii="Verdana" w:hAnsi="Verdana"/>
          <w:lang w:val="bg-BG"/>
        </w:rPr>
        <w:t xml:space="preserve"> Перник</w:t>
      </w:r>
    </w:p>
    <w:p w:rsidR="00004479" w:rsidRPr="00951221" w:rsidRDefault="00215F90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6E4AAF" w:rsidRPr="00951221">
        <w:rPr>
          <w:rFonts w:ascii="Verdana" w:hAnsi="Verdana"/>
          <w:lang w:val="bg-BG"/>
        </w:rPr>
        <w:t xml:space="preserve">. </w:t>
      </w:r>
      <w:r w:rsidR="00DC0B9B">
        <w:rPr>
          <w:rFonts w:ascii="Verdana" w:hAnsi="Verdana"/>
          <w:lang w:val="bg-BG"/>
        </w:rPr>
        <w:t>Искра Петрунова</w:t>
      </w:r>
      <w:r w:rsidR="00004479" w:rsidRPr="00951221">
        <w:rPr>
          <w:rFonts w:ascii="Verdana" w:hAnsi="Verdana"/>
          <w:lang w:val="bg-BG"/>
        </w:rPr>
        <w:t xml:space="preserve"> </w:t>
      </w:r>
      <w:r w:rsidR="007913F9">
        <w:rPr>
          <w:rFonts w:ascii="Verdana" w:hAnsi="Verdana"/>
          <w:lang w:val="bg-BG"/>
        </w:rPr>
        <w:t xml:space="preserve">             </w:t>
      </w:r>
      <w:r w:rsidR="00205D3D">
        <w:rPr>
          <w:rFonts w:ascii="Verdana" w:hAnsi="Verdana"/>
          <w:lang w:val="bg-BG"/>
        </w:rPr>
        <w:t>-</w:t>
      </w:r>
      <w:r w:rsidR="00762A5D" w:rsidRPr="00951221">
        <w:rPr>
          <w:rFonts w:ascii="Verdana" w:hAnsi="Verdana"/>
          <w:lang w:val="bg-BG"/>
        </w:rPr>
        <w:t>началник отдел „Култура и историческо наследство”-</w:t>
      </w:r>
    </w:p>
    <w:p w:rsidR="00762A5D" w:rsidRDefault="00762A5D" w:rsidP="006E4AAF">
      <w:pPr>
        <w:spacing w:line="360" w:lineRule="auto"/>
        <w:jc w:val="both"/>
        <w:rPr>
          <w:rFonts w:ascii="Verdana" w:hAnsi="Verdana"/>
        </w:rPr>
      </w:pPr>
      <w:r w:rsidRPr="00951221">
        <w:rPr>
          <w:rFonts w:ascii="Verdana" w:hAnsi="Verdana"/>
          <w:lang w:val="bg-BG"/>
        </w:rPr>
        <w:t xml:space="preserve">           </w:t>
      </w:r>
      <w:r w:rsidR="001A5687" w:rsidRPr="00951221">
        <w:rPr>
          <w:rFonts w:ascii="Verdana" w:hAnsi="Verdana"/>
          <w:lang w:val="bg-BG"/>
        </w:rPr>
        <w:t xml:space="preserve">                            </w:t>
      </w:r>
      <w:r w:rsidR="00DF3DCB">
        <w:rPr>
          <w:rFonts w:ascii="Verdana" w:hAnsi="Verdana"/>
          <w:lang w:val="bg-BG"/>
        </w:rPr>
        <w:t xml:space="preserve"> </w:t>
      </w:r>
      <w:r w:rsidRPr="00951221">
        <w:rPr>
          <w:rFonts w:ascii="Verdana" w:hAnsi="Verdana"/>
          <w:lang w:val="bg-BG"/>
        </w:rPr>
        <w:t>община Радомир</w:t>
      </w:r>
    </w:p>
    <w:p w:rsidR="00960C03" w:rsidRPr="00960C03" w:rsidRDefault="00960C03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7</w:t>
      </w:r>
      <w:r>
        <w:rPr>
          <w:rFonts w:ascii="Verdana" w:hAnsi="Verdana"/>
          <w:lang w:val="bg-BG"/>
        </w:rPr>
        <w:t>. Гергана Първанова           -директор на общински исторически музей - Радомир</w:t>
      </w:r>
    </w:p>
    <w:p w:rsidR="00762A5D" w:rsidRPr="00951221" w:rsidRDefault="00960C03" w:rsidP="00205D3D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</w:t>
      </w:r>
      <w:r w:rsidR="00DC0B9B">
        <w:rPr>
          <w:rFonts w:ascii="Verdana" w:hAnsi="Verdana"/>
          <w:lang w:val="bg-BG"/>
        </w:rPr>
        <w:t xml:space="preserve">. Цветислава Цветкова       </w:t>
      </w:r>
      <w:r w:rsidR="00205D3D">
        <w:rPr>
          <w:rFonts w:ascii="Verdana" w:hAnsi="Verdana"/>
          <w:lang w:val="bg-BG"/>
        </w:rPr>
        <w:t xml:space="preserve"> -</w:t>
      </w:r>
      <w:r w:rsidR="00762A5D" w:rsidRPr="00951221">
        <w:rPr>
          <w:rFonts w:ascii="Verdana" w:hAnsi="Verdana"/>
          <w:lang w:val="bg-BG"/>
        </w:rPr>
        <w:t>заместник кмет – община Трън</w:t>
      </w:r>
    </w:p>
    <w:p w:rsidR="00215F90" w:rsidRDefault="00F53A14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9</w:t>
      </w:r>
      <w:r w:rsidR="00E61516">
        <w:rPr>
          <w:rFonts w:ascii="Verdana" w:hAnsi="Verdana"/>
          <w:lang w:val="bg-BG"/>
        </w:rPr>
        <w:t xml:space="preserve">. Иво Симеонов                </w:t>
      </w:r>
      <w:r w:rsidR="00215F90">
        <w:rPr>
          <w:rFonts w:ascii="Verdana" w:hAnsi="Verdana"/>
          <w:lang w:val="bg-BG"/>
        </w:rPr>
        <w:t>-</w:t>
      </w:r>
      <w:r w:rsidR="00215F90" w:rsidRPr="00951221">
        <w:rPr>
          <w:rFonts w:ascii="Verdana" w:hAnsi="Verdana"/>
          <w:lang w:val="bg-BG"/>
        </w:rPr>
        <w:t>заместник кмет – община Ковачевци</w:t>
      </w:r>
    </w:p>
    <w:p w:rsidR="00762A5D" w:rsidRPr="00951221" w:rsidRDefault="00F53A14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0</w:t>
      </w:r>
      <w:r w:rsidR="00205D3D">
        <w:rPr>
          <w:rFonts w:ascii="Verdana" w:hAnsi="Verdana"/>
          <w:lang w:val="bg-BG"/>
        </w:rPr>
        <w:t xml:space="preserve">. Наталия Първанова        </w:t>
      </w:r>
      <w:r w:rsidR="00DF3DCB">
        <w:rPr>
          <w:rFonts w:ascii="Verdana" w:hAnsi="Verdana"/>
          <w:lang w:val="bg-BG"/>
        </w:rPr>
        <w:t xml:space="preserve"> </w:t>
      </w:r>
      <w:r w:rsidR="00205D3D">
        <w:rPr>
          <w:rFonts w:ascii="Verdana" w:hAnsi="Verdana"/>
          <w:lang w:val="bg-BG"/>
        </w:rPr>
        <w:t>-</w:t>
      </w:r>
      <w:r w:rsidR="00762A5D" w:rsidRPr="00951221">
        <w:rPr>
          <w:rFonts w:ascii="Verdana" w:hAnsi="Verdana"/>
          <w:lang w:val="bg-BG"/>
        </w:rPr>
        <w:t>ст. експерт „Образование и култура” – община Брезник</w:t>
      </w:r>
    </w:p>
    <w:p w:rsidR="00215F90" w:rsidRPr="00951221" w:rsidRDefault="00F53A14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1</w:t>
      </w:r>
      <w:r w:rsidR="00215F90">
        <w:rPr>
          <w:rFonts w:ascii="Verdana" w:hAnsi="Verdana"/>
          <w:lang w:val="bg-BG"/>
        </w:rPr>
        <w:t>.</w:t>
      </w:r>
      <w:r w:rsidR="00332C8C">
        <w:rPr>
          <w:rFonts w:ascii="Verdana" w:hAnsi="Verdana"/>
          <w:lang w:val="bg-BG"/>
        </w:rPr>
        <w:t xml:space="preserve"> Росица Анева              </w:t>
      </w:r>
      <w:r w:rsidR="00215F90">
        <w:rPr>
          <w:rFonts w:ascii="Verdana" w:hAnsi="Verdana"/>
          <w:lang w:val="bg-BG"/>
        </w:rPr>
        <w:t>-</w:t>
      </w:r>
      <w:r w:rsidR="00215F90" w:rsidRPr="00951221">
        <w:rPr>
          <w:rFonts w:ascii="Verdana" w:hAnsi="Verdana"/>
          <w:lang w:val="bg-BG"/>
        </w:rPr>
        <w:t xml:space="preserve">секретар - община Земен </w:t>
      </w:r>
    </w:p>
    <w:p w:rsidR="006A679B" w:rsidRPr="00951221" w:rsidRDefault="00F53A14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1</w:t>
      </w:r>
      <w:r>
        <w:rPr>
          <w:rFonts w:ascii="Verdana" w:hAnsi="Verdana"/>
        </w:rPr>
        <w:t>2</w:t>
      </w:r>
      <w:r w:rsidR="00DF3DCB">
        <w:rPr>
          <w:rFonts w:ascii="Verdana" w:hAnsi="Verdana"/>
          <w:lang w:val="bg-BG"/>
        </w:rPr>
        <w:t xml:space="preserve">. </w:t>
      </w:r>
      <w:r w:rsidR="00762A5D" w:rsidRPr="00951221">
        <w:rPr>
          <w:rFonts w:ascii="Verdana" w:hAnsi="Verdana"/>
          <w:lang w:val="bg-BG"/>
        </w:rPr>
        <w:t>Любомир</w:t>
      </w:r>
      <w:r w:rsidR="00DF3DCB">
        <w:rPr>
          <w:rFonts w:ascii="Verdana" w:hAnsi="Verdana"/>
          <w:lang w:val="bg-BG"/>
        </w:rPr>
        <w:t xml:space="preserve">  Лазаров       </w:t>
      </w:r>
      <w:r w:rsidR="00205D3D">
        <w:rPr>
          <w:rFonts w:ascii="Verdana" w:hAnsi="Verdana"/>
          <w:lang w:val="bg-BG"/>
        </w:rPr>
        <w:t>-</w:t>
      </w:r>
      <w:r w:rsidR="006A679B" w:rsidRPr="00951221">
        <w:rPr>
          <w:rFonts w:ascii="Verdana" w:hAnsi="Verdana"/>
          <w:lang w:val="bg-BG"/>
        </w:rPr>
        <w:t>председател на Облас</w:t>
      </w:r>
      <w:r w:rsidR="00205D3D">
        <w:rPr>
          <w:rFonts w:ascii="Verdana" w:hAnsi="Verdana"/>
          <w:lang w:val="bg-BG"/>
        </w:rPr>
        <w:t xml:space="preserve">тния съвет на </w:t>
      </w:r>
      <w:r w:rsidR="00DF00AF">
        <w:rPr>
          <w:rFonts w:ascii="Verdana" w:hAnsi="Verdana"/>
          <w:lang w:val="bg-BG"/>
        </w:rPr>
        <w:t>„</w:t>
      </w:r>
      <w:r w:rsidR="00205D3D">
        <w:rPr>
          <w:rFonts w:ascii="Verdana" w:hAnsi="Verdana"/>
          <w:lang w:val="bg-BG"/>
        </w:rPr>
        <w:t xml:space="preserve">Съюза на </w:t>
      </w:r>
    </w:p>
    <w:p w:rsidR="00762A5D" w:rsidRPr="00951221" w:rsidRDefault="00DF3DCB" w:rsidP="006E4AAF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="00762A5D" w:rsidRPr="0095122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                             </w:t>
      </w:r>
      <w:r w:rsidR="00205D3D">
        <w:rPr>
          <w:rFonts w:ascii="Verdana" w:hAnsi="Verdana"/>
          <w:lang w:val="bg-BG"/>
        </w:rPr>
        <w:t>офицерите и</w:t>
      </w:r>
      <w:r w:rsidR="006A679B" w:rsidRPr="00951221">
        <w:rPr>
          <w:rFonts w:ascii="Verdana" w:hAnsi="Verdana"/>
          <w:lang w:val="bg-BG"/>
        </w:rPr>
        <w:t xml:space="preserve"> сержантите от резерва</w:t>
      </w:r>
      <w:r w:rsidR="00DF00AF">
        <w:rPr>
          <w:rFonts w:ascii="Verdana" w:hAnsi="Verdana"/>
          <w:lang w:val="bg-BG"/>
        </w:rPr>
        <w:t>”</w:t>
      </w:r>
      <w:r w:rsidR="006A679B" w:rsidRPr="00951221">
        <w:rPr>
          <w:rFonts w:ascii="Verdana" w:hAnsi="Verdana"/>
          <w:lang w:val="bg-BG"/>
        </w:rPr>
        <w:t xml:space="preserve"> – Перник</w:t>
      </w:r>
    </w:p>
    <w:p w:rsidR="00215896" w:rsidRDefault="00205D3D" w:rsidP="001B1532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</w:t>
      </w:r>
      <w:r w:rsidR="00F53A14">
        <w:rPr>
          <w:rFonts w:ascii="Verdana" w:hAnsi="Verdana"/>
        </w:rPr>
        <w:t>3</w:t>
      </w:r>
      <w:r w:rsidR="00DF3DCB">
        <w:rPr>
          <w:rFonts w:ascii="Verdana" w:hAnsi="Verdana"/>
          <w:lang w:val="bg-BG"/>
        </w:rPr>
        <w:t xml:space="preserve">. Камен Ангелов            </w:t>
      </w:r>
      <w:r>
        <w:rPr>
          <w:rFonts w:ascii="Verdana" w:hAnsi="Verdana"/>
          <w:lang w:val="bg-BG"/>
        </w:rPr>
        <w:t>-</w:t>
      </w:r>
      <w:r w:rsidR="006A679B" w:rsidRPr="00951221">
        <w:rPr>
          <w:rFonts w:ascii="Verdana" w:hAnsi="Verdana"/>
          <w:lang w:val="bg-BG"/>
        </w:rPr>
        <w:t>председател на дружество „Военноинвалид” – Перник</w:t>
      </w:r>
    </w:p>
    <w:p w:rsidR="00DF3DCB" w:rsidRPr="001B1532" w:rsidRDefault="00DF3DCB" w:rsidP="001B1532">
      <w:pPr>
        <w:spacing w:line="360" w:lineRule="auto"/>
        <w:jc w:val="both"/>
        <w:rPr>
          <w:rFonts w:ascii="Verdana" w:hAnsi="Verdana"/>
        </w:rPr>
      </w:pPr>
    </w:p>
    <w:p w:rsidR="006A679B" w:rsidRPr="00951221" w:rsidRDefault="001B1532" w:rsidP="004140DC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="006A679B" w:rsidRPr="00951221">
        <w:rPr>
          <w:rFonts w:ascii="Verdana" w:hAnsi="Verdana"/>
          <w:lang w:val="bg-BG"/>
        </w:rPr>
        <w:t xml:space="preserve">Настоящата </w:t>
      </w:r>
      <w:r w:rsidR="00773893">
        <w:rPr>
          <w:rFonts w:ascii="Verdana" w:hAnsi="Verdana"/>
          <w:lang w:val="bg-BG"/>
        </w:rPr>
        <w:t>заповед отменя Заповед № РД-</w:t>
      </w:r>
      <w:r w:rsidR="00276807">
        <w:rPr>
          <w:rFonts w:ascii="Verdana" w:hAnsi="Verdana"/>
        </w:rPr>
        <w:t>11</w:t>
      </w:r>
      <w:r w:rsidR="00276807">
        <w:rPr>
          <w:rFonts w:ascii="Verdana" w:hAnsi="Verdana"/>
          <w:lang w:val="bg-BG"/>
        </w:rPr>
        <w:t>/1</w:t>
      </w:r>
      <w:r w:rsidR="00276807">
        <w:rPr>
          <w:rFonts w:ascii="Verdana" w:hAnsi="Verdana"/>
        </w:rPr>
        <w:t>0</w:t>
      </w:r>
      <w:r w:rsidR="00276807">
        <w:rPr>
          <w:rFonts w:ascii="Verdana" w:hAnsi="Verdana"/>
          <w:lang w:val="bg-BG"/>
        </w:rPr>
        <w:t>.0</w:t>
      </w:r>
      <w:r w:rsidR="00276807">
        <w:rPr>
          <w:rFonts w:ascii="Verdana" w:hAnsi="Verdana"/>
        </w:rPr>
        <w:t>2</w:t>
      </w:r>
      <w:r w:rsidR="006B547F">
        <w:rPr>
          <w:rFonts w:ascii="Verdana" w:hAnsi="Verdana"/>
          <w:lang w:val="bg-BG"/>
        </w:rPr>
        <w:t>.</w:t>
      </w:r>
      <w:r w:rsidR="006A679B" w:rsidRPr="00951221">
        <w:rPr>
          <w:rFonts w:ascii="Verdana" w:hAnsi="Verdana"/>
          <w:lang w:val="bg-BG"/>
        </w:rPr>
        <w:t>20</w:t>
      </w:r>
      <w:r w:rsidR="00D5346F">
        <w:rPr>
          <w:rFonts w:ascii="Verdana" w:hAnsi="Verdana"/>
          <w:lang w:val="bg-BG"/>
        </w:rPr>
        <w:t>1</w:t>
      </w:r>
      <w:r w:rsidR="00276807">
        <w:rPr>
          <w:rFonts w:ascii="Verdana" w:hAnsi="Verdana"/>
        </w:rPr>
        <w:t>4</w:t>
      </w:r>
      <w:r w:rsidR="006A679B" w:rsidRPr="00951221">
        <w:rPr>
          <w:rFonts w:ascii="Verdana" w:hAnsi="Verdana"/>
          <w:lang w:val="bg-BG"/>
        </w:rPr>
        <w:t xml:space="preserve"> г</w:t>
      </w:r>
      <w:r w:rsidR="00773893">
        <w:rPr>
          <w:rFonts w:ascii="Verdana" w:hAnsi="Verdana"/>
          <w:lang w:val="bg-BG"/>
        </w:rPr>
        <w:t xml:space="preserve"> и Заповед ОМП-7/08.10</w:t>
      </w:r>
      <w:r w:rsidR="006A679B" w:rsidRPr="00951221">
        <w:rPr>
          <w:rFonts w:ascii="Verdana" w:hAnsi="Verdana"/>
          <w:lang w:val="bg-BG"/>
        </w:rPr>
        <w:t>.</w:t>
      </w:r>
      <w:r w:rsidR="00773893">
        <w:rPr>
          <w:rFonts w:ascii="Verdana" w:hAnsi="Verdana"/>
          <w:lang w:val="bg-BG"/>
        </w:rPr>
        <w:t>2014г.</w:t>
      </w:r>
    </w:p>
    <w:p w:rsidR="006A679B" w:rsidRPr="00276807" w:rsidRDefault="001B1532" w:rsidP="006A679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</w:t>
      </w:r>
      <w:r w:rsidR="006A679B" w:rsidRPr="00951221">
        <w:rPr>
          <w:rFonts w:ascii="Verdana" w:hAnsi="Verdana"/>
          <w:lang w:val="bg-BG"/>
        </w:rPr>
        <w:t>Копие от Заповедта да се връчи н</w:t>
      </w:r>
      <w:r w:rsidR="00276807">
        <w:rPr>
          <w:rFonts w:ascii="Verdana" w:hAnsi="Verdana"/>
          <w:lang w:val="bg-BG"/>
        </w:rPr>
        <w:t>а всички членове на комисията</w:t>
      </w:r>
      <w:r w:rsidR="006A679B" w:rsidRPr="00951221">
        <w:rPr>
          <w:rFonts w:ascii="Verdana" w:hAnsi="Verdana"/>
          <w:lang w:val="bg-BG"/>
        </w:rPr>
        <w:t>, за сведение и изпълнение.</w:t>
      </w:r>
    </w:p>
    <w:p w:rsidR="006A679B" w:rsidRPr="00951221" w:rsidRDefault="006A679B" w:rsidP="006A679B">
      <w:pPr>
        <w:spacing w:line="360" w:lineRule="auto"/>
        <w:jc w:val="both"/>
        <w:rPr>
          <w:rFonts w:ascii="Verdana" w:hAnsi="Verdana"/>
          <w:lang w:val="bg-BG"/>
        </w:rPr>
      </w:pPr>
    </w:p>
    <w:p w:rsidR="006A679B" w:rsidRPr="00276807" w:rsidRDefault="00276807" w:rsidP="00CF43A1">
      <w:pPr>
        <w:spacing w:line="360" w:lineRule="auto"/>
        <w:jc w:val="both"/>
        <w:outlineLvl w:val="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Ирена Соколова</w:t>
      </w:r>
    </w:p>
    <w:p w:rsidR="00784DC8" w:rsidRDefault="004140DC" w:rsidP="00CF43A1">
      <w:pPr>
        <w:spacing w:line="360" w:lineRule="auto"/>
        <w:jc w:val="both"/>
        <w:outlineLvl w:val="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Областен управител</w:t>
      </w:r>
    </w:p>
    <w:p w:rsidR="004140DC" w:rsidRDefault="004140DC" w:rsidP="004140DC">
      <w:pPr>
        <w:spacing w:line="360" w:lineRule="auto"/>
        <w:jc w:val="both"/>
        <w:rPr>
          <w:rFonts w:ascii="Verdana" w:hAnsi="Verdana"/>
          <w:lang w:val="bg-BG"/>
        </w:rPr>
      </w:pPr>
    </w:p>
    <w:sectPr w:rsidR="004140DC" w:rsidSect="001457F3">
      <w:footerReference w:type="even" r:id="rId7"/>
      <w:footerReference w:type="default" r:id="rId8"/>
      <w:headerReference w:type="first" r:id="rId9"/>
      <w:type w:val="continuous"/>
      <w:pgSz w:w="11907" w:h="16840" w:code="9"/>
      <w:pgMar w:top="1134" w:right="1134" w:bottom="567" w:left="1701" w:header="1134" w:footer="567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86" w:rsidRDefault="00B81986">
      <w:r>
        <w:separator/>
      </w:r>
    </w:p>
  </w:endnote>
  <w:endnote w:type="continuationSeparator" w:id="1">
    <w:p w:rsidR="00B81986" w:rsidRDefault="00B8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4F" w:rsidRPr="00931BE6" w:rsidRDefault="00170A4F" w:rsidP="007D1F57">
    <w:pPr>
      <w:autoSpaceDE w:val="0"/>
      <w:autoSpaceDN w:val="0"/>
      <w:adjustRightInd w:val="0"/>
      <w:jc w:val="center"/>
      <w:rPr>
        <w:rFonts w:ascii="Verdana" w:hAnsi="Verdana"/>
        <w:color w:val="000000"/>
        <w:lang w:val="ru-RU"/>
      </w:rPr>
    </w:pPr>
    <w:r w:rsidRPr="00931BE6">
      <w:rPr>
        <w:rFonts w:ascii="Verdana" w:hAnsi="Verdana"/>
        <w:color w:val="000000"/>
        <w:lang w:val="ru-RU"/>
      </w:rPr>
      <w:t xml:space="preserve">2300 </w:t>
    </w:r>
    <w:r w:rsidRPr="009D0ACD">
      <w:rPr>
        <w:rFonts w:ascii="Verdana" w:hAnsi="Verdana"/>
        <w:color w:val="000000"/>
        <w:lang w:val="bg-BG"/>
      </w:rPr>
      <w:t>Перник,</w:t>
    </w:r>
    <w:r w:rsidRPr="00931BE6">
      <w:rPr>
        <w:rFonts w:ascii="Verdana" w:hAnsi="Verdana"/>
        <w:color w:val="000000"/>
        <w:lang w:val="ru-RU"/>
      </w:rPr>
      <w:t xml:space="preserve"> </w:t>
    </w:r>
    <w:r w:rsidRPr="009D0ACD">
      <w:rPr>
        <w:rFonts w:ascii="Verdana" w:hAnsi="Verdana"/>
        <w:color w:val="000000"/>
        <w:lang w:val="bg-BG"/>
      </w:rPr>
      <w:t>пл.</w:t>
    </w:r>
    <w:r w:rsidRPr="00931BE6">
      <w:rPr>
        <w:rFonts w:ascii="Verdana" w:hAnsi="Verdana"/>
        <w:color w:val="000000"/>
        <w:lang w:val="ru-RU"/>
      </w:rPr>
      <w:t xml:space="preserve"> </w:t>
    </w:r>
    <w:r w:rsidRPr="009D0ACD">
      <w:rPr>
        <w:rFonts w:ascii="Verdana" w:hAnsi="Verdana"/>
        <w:color w:val="000000"/>
        <w:lang w:val="bg-BG"/>
      </w:rPr>
      <w:t>Св. Иван Рилски 1Б</w:t>
    </w:r>
  </w:p>
  <w:p w:rsidR="00170A4F" w:rsidRPr="009D0ACD" w:rsidRDefault="00170A4F" w:rsidP="007D1F57">
    <w:pPr>
      <w:autoSpaceDE w:val="0"/>
      <w:autoSpaceDN w:val="0"/>
      <w:adjustRightInd w:val="0"/>
      <w:jc w:val="center"/>
      <w:rPr>
        <w:rFonts w:ascii="Verdana" w:hAnsi="Verdana"/>
        <w:color w:val="000000"/>
      </w:rPr>
    </w:pPr>
    <w:r w:rsidRPr="009D0ACD">
      <w:rPr>
        <w:rFonts w:ascii="Verdana" w:hAnsi="Verdana"/>
        <w:color w:val="000000"/>
        <w:lang w:val="bg-BG"/>
      </w:rPr>
      <w:t>тел.</w:t>
    </w:r>
    <w:r w:rsidRPr="009D0ACD">
      <w:rPr>
        <w:rFonts w:ascii="Verdana" w:hAnsi="Verdana"/>
        <w:color w:val="000000"/>
      </w:rPr>
      <w:t xml:space="preserve">: +359 </w:t>
    </w:r>
    <w:r w:rsidRPr="009D0ACD">
      <w:rPr>
        <w:rFonts w:ascii="Verdana" w:hAnsi="Verdana"/>
        <w:color w:val="000000"/>
        <w:lang w:val="bg-BG"/>
      </w:rPr>
      <w:t>76 649</w:t>
    </w:r>
    <w:r w:rsidRPr="009D0ACD">
      <w:rPr>
        <w:rFonts w:ascii="Verdana" w:hAnsi="Verdana"/>
        <w:color w:val="000000"/>
      </w:rPr>
      <w:t xml:space="preserve"> </w:t>
    </w:r>
    <w:r w:rsidRPr="009D0ACD">
      <w:rPr>
        <w:rFonts w:ascii="Verdana" w:hAnsi="Verdana"/>
        <w:color w:val="000000"/>
        <w:lang w:val="bg-BG"/>
      </w:rPr>
      <w:t>910, факс</w:t>
    </w:r>
    <w:r w:rsidRPr="009D0ACD">
      <w:rPr>
        <w:rFonts w:ascii="Verdana" w:hAnsi="Verdana"/>
        <w:color w:val="000000"/>
      </w:rPr>
      <w:t>: +359</w:t>
    </w:r>
    <w:r w:rsidRPr="009D0ACD">
      <w:rPr>
        <w:rFonts w:ascii="Verdana" w:hAnsi="Verdana"/>
        <w:color w:val="000000"/>
        <w:lang w:val="bg-BG"/>
      </w:rPr>
      <w:t xml:space="preserve"> 76 604</w:t>
    </w:r>
    <w:r w:rsidRPr="009D0ACD">
      <w:rPr>
        <w:rFonts w:ascii="Verdana" w:hAnsi="Verdana"/>
        <w:color w:val="000000"/>
      </w:rPr>
      <w:t> </w:t>
    </w:r>
    <w:r w:rsidRPr="009D0ACD">
      <w:rPr>
        <w:rFonts w:ascii="Verdana" w:hAnsi="Verdana"/>
        <w:color w:val="000000"/>
        <w:lang w:val="bg-BG"/>
      </w:rPr>
      <w:t>755</w:t>
    </w:r>
  </w:p>
  <w:p w:rsidR="00170A4F" w:rsidRPr="009D0ACD" w:rsidRDefault="00170A4F" w:rsidP="007D1F57">
    <w:pPr>
      <w:autoSpaceDE w:val="0"/>
      <w:autoSpaceDN w:val="0"/>
      <w:adjustRightInd w:val="0"/>
      <w:jc w:val="center"/>
      <w:rPr>
        <w:rFonts w:ascii="Verdana" w:hAnsi="Verdana"/>
      </w:rPr>
    </w:pPr>
    <w:r w:rsidRPr="009D0ACD">
      <w:rPr>
        <w:rFonts w:ascii="Verdana" w:hAnsi="Verdana"/>
        <w:color w:val="000000"/>
      </w:rPr>
      <w:t>e</w:t>
    </w:r>
    <w:r w:rsidRPr="00931BE6">
      <w:rPr>
        <w:rFonts w:ascii="Verdana" w:hAnsi="Verdana"/>
        <w:color w:val="000000"/>
        <w:lang w:val="en-GB"/>
      </w:rPr>
      <w:t>-</w:t>
    </w:r>
    <w:r w:rsidRPr="009D0ACD">
      <w:rPr>
        <w:rFonts w:ascii="Verdana" w:hAnsi="Verdana"/>
        <w:color w:val="000000"/>
      </w:rPr>
      <w:t>mail</w:t>
    </w:r>
    <w:r w:rsidRPr="009D0ACD">
      <w:rPr>
        <w:rFonts w:ascii="Verdana" w:hAnsi="Verdana"/>
        <w:color w:val="000000"/>
        <w:lang w:val="bg-BG"/>
      </w:rPr>
      <w:t>:</w:t>
    </w:r>
    <w:r w:rsidRPr="009D0ACD">
      <w:rPr>
        <w:rFonts w:ascii="Verdana" w:hAnsi="Verdana"/>
      </w:rPr>
      <w:t xml:space="preserve"> </w:t>
    </w:r>
    <w:hyperlink r:id="rId1" w:history="1">
      <w:r w:rsidRPr="009D0ACD">
        <w:rPr>
          <w:rStyle w:val="a4"/>
          <w:rFonts w:ascii="Verdana" w:hAnsi="Verdana"/>
          <w:u w:val="none"/>
        </w:rPr>
        <w:t>oblast@pk.government.bg</w:t>
      </w:r>
    </w:hyperlink>
  </w:p>
  <w:p w:rsidR="00170A4F" w:rsidRPr="009D0ACD" w:rsidRDefault="00170A4F" w:rsidP="007D1F57">
    <w:pPr>
      <w:autoSpaceDE w:val="0"/>
      <w:autoSpaceDN w:val="0"/>
      <w:adjustRightInd w:val="0"/>
      <w:jc w:val="center"/>
      <w:rPr>
        <w:rFonts w:ascii="Verdana" w:hAnsi="Verdana"/>
        <w:color w:val="000000"/>
        <w:lang w:val="ru-RU"/>
      </w:rPr>
    </w:pPr>
    <w:r w:rsidRPr="009D0ACD">
      <w:rPr>
        <w:rFonts w:ascii="Verdana" w:hAnsi="Verdana"/>
      </w:rPr>
      <w:t>web: www.pk.government.bg</w:t>
    </w:r>
  </w:p>
  <w:p w:rsidR="00170A4F" w:rsidRDefault="00170A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4F" w:rsidRDefault="00945147" w:rsidP="007D1F57">
    <w:pPr>
      <w:autoSpaceDE w:val="0"/>
      <w:autoSpaceDN w:val="0"/>
      <w:adjustRightInd w:val="0"/>
      <w:ind w:firstLine="708"/>
      <w:jc w:val="center"/>
    </w:pPr>
    <w:r>
      <w:rPr>
        <w:noProof/>
        <w:lang w:val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1524000" cy="685800"/>
          <wp:effectExtent l="19050" t="0" r="0" b="0"/>
          <wp:wrapNone/>
          <wp:docPr id="4" name="Картина 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0A4F" w:rsidRPr="00931BE6" w:rsidRDefault="00170A4F" w:rsidP="002C140D">
    <w:pPr>
      <w:tabs>
        <w:tab w:val="left" w:pos="2992"/>
      </w:tabs>
      <w:autoSpaceDE w:val="0"/>
      <w:autoSpaceDN w:val="0"/>
      <w:adjustRightInd w:val="0"/>
      <w:ind w:firstLine="708"/>
      <w:rPr>
        <w:rFonts w:ascii="Verdana" w:hAnsi="Verdana"/>
        <w:color w:val="000000"/>
        <w:sz w:val="16"/>
        <w:szCs w:val="16"/>
        <w:lang w:val="ru-RU"/>
      </w:rPr>
    </w:pPr>
    <w:r>
      <w:rPr>
        <w:rFonts w:ascii="Verdana" w:hAnsi="Verdana"/>
        <w:color w:val="000000"/>
        <w:sz w:val="16"/>
        <w:szCs w:val="16"/>
      </w:rPr>
      <w:tab/>
    </w:r>
    <w:r w:rsidRPr="00931BE6">
      <w:rPr>
        <w:rFonts w:ascii="Verdana" w:hAnsi="Verdana"/>
        <w:color w:val="000000"/>
        <w:sz w:val="16"/>
        <w:szCs w:val="16"/>
        <w:lang w:val="ru-RU"/>
      </w:rPr>
      <w:t xml:space="preserve">2300 </w:t>
    </w:r>
    <w:r w:rsidRPr="007D1F57">
      <w:rPr>
        <w:rFonts w:ascii="Verdana" w:hAnsi="Verdana"/>
        <w:color w:val="000000"/>
        <w:sz w:val="16"/>
        <w:szCs w:val="16"/>
        <w:lang w:val="bg-BG"/>
      </w:rPr>
      <w:t>Перник,</w:t>
    </w:r>
    <w:r w:rsidRPr="00931BE6">
      <w:rPr>
        <w:rFonts w:ascii="Verdana" w:hAnsi="Verdana"/>
        <w:color w:val="000000"/>
        <w:sz w:val="16"/>
        <w:szCs w:val="16"/>
        <w:lang w:val="ru-RU"/>
      </w:rPr>
      <w:t xml:space="preserve"> </w:t>
    </w:r>
    <w:r w:rsidRPr="007D1F57">
      <w:rPr>
        <w:rFonts w:ascii="Verdana" w:hAnsi="Verdana"/>
        <w:color w:val="000000"/>
        <w:sz w:val="16"/>
        <w:szCs w:val="16"/>
        <w:lang w:val="bg-BG"/>
      </w:rPr>
      <w:t>пл.</w:t>
    </w:r>
    <w:r w:rsidRPr="00931BE6">
      <w:rPr>
        <w:rFonts w:ascii="Verdana" w:hAnsi="Verdana"/>
        <w:color w:val="000000"/>
        <w:sz w:val="16"/>
        <w:szCs w:val="16"/>
        <w:lang w:val="ru-RU"/>
      </w:rPr>
      <w:t xml:space="preserve"> </w:t>
    </w:r>
    <w:r w:rsidRPr="007D1F57">
      <w:rPr>
        <w:rFonts w:ascii="Verdana" w:hAnsi="Verdana"/>
        <w:color w:val="000000"/>
        <w:sz w:val="16"/>
        <w:szCs w:val="16"/>
        <w:lang w:val="bg-BG"/>
      </w:rPr>
      <w:t>Св. Иван Рилски 1Б</w:t>
    </w:r>
  </w:p>
  <w:p w:rsidR="00170A4F" w:rsidRPr="007D1F57" w:rsidRDefault="00170A4F" w:rsidP="007D1F57">
    <w:pPr>
      <w:autoSpaceDE w:val="0"/>
      <w:autoSpaceDN w:val="0"/>
      <w:adjustRightInd w:val="0"/>
      <w:jc w:val="center"/>
      <w:rPr>
        <w:rFonts w:ascii="Verdana" w:hAnsi="Verdana"/>
        <w:color w:val="000000"/>
        <w:sz w:val="16"/>
        <w:szCs w:val="16"/>
      </w:rPr>
    </w:pPr>
    <w:r w:rsidRPr="007D1F57">
      <w:rPr>
        <w:rFonts w:ascii="Verdana" w:hAnsi="Verdana"/>
        <w:color w:val="000000"/>
        <w:sz w:val="16"/>
        <w:szCs w:val="16"/>
        <w:lang w:val="bg-BG"/>
      </w:rPr>
      <w:t>тел.</w:t>
    </w:r>
    <w:r w:rsidRPr="007D1F57">
      <w:rPr>
        <w:rFonts w:ascii="Verdana" w:hAnsi="Verdana"/>
        <w:color w:val="000000"/>
        <w:sz w:val="16"/>
        <w:szCs w:val="16"/>
      </w:rPr>
      <w:t xml:space="preserve">: +359 </w:t>
    </w:r>
    <w:r w:rsidRPr="007D1F57">
      <w:rPr>
        <w:rFonts w:ascii="Verdana" w:hAnsi="Verdana"/>
        <w:color w:val="000000"/>
        <w:sz w:val="16"/>
        <w:szCs w:val="16"/>
        <w:lang w:val="bg-BG"/>
      </w:rPr>
      <w:t>76 649</w:t>
    </w:r>
    <w:r w:rsidRPr="007D1F57">
      <w:rPr>
        <w:rFonts w:ascii="Verdana" w:hAnsi="Verdana"/>
        <w:color w:val="000000"/>
        <w:sz w:val="16"/>
        <w:szCs w:val="16"/>
      </w:rPr>
      <w:t xml:space="preserve"> </w:t>
    </w:r>
    <w:r w:rsidRPr="007D1F57">
      <w:rPr>
        <w:rFonts w:ascii="Verdana" w:hAnsi="Verdana"/>
        <w:color w:val="000000"/>
        <w:sz w:val="16"/>
        <w:szCs w:val="16"/>
        <w:lang w:val="bg-BG"/>
      </w:rPr>
      <w:t>910, факс</w:t>
    </w:r>
    <w:r w:rsidRPr="007D1F57">
      <w:rPr>
        <w:rFonts w:ascii="Verdana" w:hAnsi="Verdana"/>
        <w:color w:val="000000"/>
        <w:sz w:val="16"/>
        <w:szCs w:val="16"/>
      </w:rPr>
      <w:t>: +359</w:t>
    </w:r>
    <w:r w:rsidRPr="007D1F57">
      <w:rPr>
        <w:rFonts w:ascii="Verdana" w:hAnsi="Verdana"/>
        <w:color w:val="000000"/>
        <w:sz w:val="16"/>
        <w:szCs w:val="16"/>
        <w:lang w:val="bg-BG"/>
      </w:rPr>
      <w:t xml:space="preserve"> 76 604</w:t>
    </w:r>
    <w:r w:rsidRPr="007D1F57">
      <w:rPr>
        <w:rFonts w:ascii="Verdana" w:hAnsi="Verdana"/>
        <w:color w:val="000000"/>
        <w:sz w:val="16"/>
        <w:szCs w:val="16"/>
      </w:rPr>
      <w:t> </w:t>
    </w:r>
    <w:r w:rsidRPr="007D1F57">
      <w:rPr>
        <w:rFonts w:ascii="Verdana" w:hAnsi="Verdana"/>
        <w:color w:val="000000"/>
        <w:sz w:val="16"/>
        <w:szCs w:val="16"/>
        <w:lang w:val="bg-BG"/>
      </w:rPr>
      <w:t>755</w:t>
    </w:r>
  </w:p>
  <w:p w:rsidR="00170A4F" w:rsidRPr="007D1F57" w:rsidRDefault="00170A4F" w:rsidP="007D1F57">
    <w:pPr>
      <w:autoSpaceDE w:val="0"/>
      <w:autoSpaceDN w:val="0"/>
      <w:adjustRightInd w:val="0"/>
      <w:jc w:val="center"/>
      <w:rPr>
        <w:rFonts w:ascii="Verdana" w:hAnsi="Verdana"/>
        <w:sz w:val="16"/>
        <w:szCs w:val="16"/>
      </w:rPr>
    </w:pPr>
    <w:r w:rsidRPr="007D1F57">
      <w:rPr>
        <w:rFonts w:ascii="Verdana" w:hAnsi="Verdana"/>
        <w:color w:val="000000"/>
        <w:sz w:val="16"/>
        <w:szCs w:val="16"/>
      </w:rPr>
      <w:t>e</w:t>
    </w:r>
    <w:r w:rsidRPr="00931BE6">
      <w:rPr>
        <w:rFonts w:ascii="Verdana" w:hAnsi="Verdana"/>
        <w:color w:val="000000"/>
        <w:sz w:val="16"/>
        <w:szCs w:val="16"/>
        <w:lang w:val="en-GB"/>
      </w:rPr>
      <w:t>-</w:t>
    </w:r>
    <w:r w:rsidRPr="007D1F57">
      <w:rPr>
        <w:rFonts w:ascii="Verdana" w:hAnsi="Verdana"/>
        <w:color w:val="000000"/>
        <w:sz w:val="16"/>
        <w:szCs w:val="16"/>
      </w:rPr>
      <w:t>mail</w:t>
    </w:r>
    <w:r w:rsidRPr="007D1F57">
      <w:rPr>
        <w:rFonts w:ascii="Verdana" w:hAnsi="Verdana"/>
        <w:color w:val="000000"/>
        <w:sz w:val="16"/>
        <w:szCs w:val="16"/>
        <w:lang w:val="bg-BG"/>
      </w:rPr>
      <w:t>:</w:t>
    </w:r>
    <w:r w:rsidRPr="007D1F57">
      <w:rPr>
        <w:rFonts w:ascii="Verdana" w:hAnsi="Verdana"/>
        <w:sz w:val="16"/>
        <w:szCs w:val="16"/>
      </w:rPr>
      <w:t xml:space="preserve"> </w:t>
    </w:r>
    <w:hyperlink r:id="rId2" w:history="1">
      <w:r w:rsidRPr="007D1F57">
        <w:rPr>
          <w:rStyle w:val="a4"/>
          <w:rFonts w:ascii="Verdana" w:hAnsi="Verdana"/>
          <w:sz w:val="16"/>
          <w:szCs w:val="16"/>
          <w:u w:val="none"/>
        </w:rPr>
        <w:t>oblast@pk.government.bg</w:t>
      </w:r>
    </w:hyperlink>
  </w:p>
  <w:p w:rsidR="00170A4F" w:rsidRPr="007D1F57" w:rsidRDefault="00170A4F" w:rsidP="007D1F57">
    <w:pPr>
      <w:autoSpaceDE w:val="0"/>
      <w:autoSpaceDN w:val="0"/>
      <w:adjustRightInd w:val="0"/>
      <w:jc w:val="center"/>
      <w:rPr>
        <w:rFonts w:ascii="Verdana" w:hAnsi="Verdana"/>
        <w:color w:val="000000"/>
        <w:sz w:val="16"/>
        <w:szCs w:val="16"/>
        <w:lang w:val="ru-RU"/>
      </w:rPr>
    </w:pPr>
    <w:r w:rsidRPr="007D1F57">
      <w:rPr>
        <w:rFonts w:ascii="Verdana" w:hAnsi="Verdana"/>
        <w:sz w:val="16"/>
        <w:szCs w:val="16"/>
      </w:rPr>
      <w:t>web: www.pk.government.bg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86" w:rsidRDefault="00B81986">
      <w:r>
        <w:separator/>
      </w:r>
    </w:p>
  </w:footnote>
  <w:footnote w:type="continuationSeparator" w:id="1">
    <w:p w:rsidR="00B81986" w:rsidRDefault="00B8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4F" w:rsidRDefault="00945147" w:rsidP="001457F3">
    <w:pPr>
      <w:tabs>
        <w:tab w:val="left" w:pos="1496"/>
      </w:tabs>
      <w:ind w:firstLine="1416"/>
      <w:rPr>
        <w:rFonts w:ascii="Verdana" w:hAnsi="Verdana" w:cs="Arial"/>
        <w:b/>
      </w:rPr>
    </w:pPr>
    <w:r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19150" cy="866775"/>
          <wp:effectExtent l="1905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0A4F" w:rsidRPr="009D0ACD" w:rsidRDefault="00170A4F" w:rsidP="001457F3">
    <w:pPr>
      <w:tabs>
        <w:tab w:val="left" w:pos="1496"/>
      </w:tabs>
      <w:ind w:firstLine="1416"/>
      <w:rPr>
        <w:rFonts w:ascii="Verdana" w:hAnsi="Verdana" w:cs="Arial"/>
        <w:b/>
      </w:rPr>
    </w:pPr>
    <w:r w:rsidRPr="009D0ACD">
      <w:rPr>
        <w:rFonts w:ascii="Verdana" w:hAnsi="Verdana" w:cs="Arial"/>
        <w:b/>
      </w:rPr>
      <w:t>РЕПУБЛИКА БЪЛГАРИЯ</w:t>
    </w:r>
  </w:p>
  <w:p w:rsidR="00170A4F" w:rsidRPr="009D0ACD" w:rsidRDefault="00170A4F" w:rsidP="001457F3">
    <w:pPr>
      <w:ind w:left="708" w:firstLine="708"/>
      <w:rPr>
        <w:rFonts w:ascii="Verdana" w:hAnsi="Verdana" w:cs="Arial"/>
      </w:rPr>
    </w:pPr>
    <w:r w:rsidRPr="009D0ACD">
      <w:rPr>
        <w:rFonts w:ascii="Verdana" w:hAnsi="Verdana" w:cs="Arial"/>
      </w:rPr>
      <w:t>Областна администрация</w:t>
    </w:r>
  </w:p>
  <w:p w:rsidR="00170A4F" w:rsidRPr="009D0ACD" w:rsidRDefault="00170A4F" w:rsidP="001457F3">
    <w:pPr>
      <w:ind w:left="708" w:firstLine="708"/>
      <w:rPr>
        <w:rFonts w:ascii="Verdana" w:hAnsi="Verdana"/>
        <w:b/>
        <w:lang w:val="bg-BG"/>
      </w:rPr>
    </w:pPr>
    <w:r w:rsidRPr="009D0ACD">
      <w:rPr>
        <w:rFonts w:ascii="Verdana" w:hAnsi="Verdana" w:cs="Arial"/>
      </w:rPr>
      <w:t>Перник</w:t>
    </w:r>
  </w:p>
  <w:p w:rsidR="00170A4F" w:rsidRDefault="00170A4F" w:rsidP="001457F3">
    <w:pPr>
      <w:pStyle w:val="a5"/>
    </w:pPr>
  </w:p>
  <w:p w:rsidR="00170A4F" w:rsidRDefault="00170A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532"/>
    <w:multiLevelType w:val="hybridMultilevel"/>
    <w:tmpl w:val="7DA8161A"/>
    <w:lvl w:ilvl="0" w:tplc="C7AC899A">
      <w:start w:val="3"/>
      <w:numFmt w:val="bullet"/>
      <w:lvlText w:val="-"/>
      <w:lvlJc w:val="left"/>
      <w:pPr>
        <w:tabs>
          <w:tab w:val="num" w:pos="1311"/>
        </w:tabs>
        <w:ind w:left="1311" w:hanging="75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8" w:nlCheck="1" w:checkStyle="1"/>
  <w:stylePaneFormatFilter w:val="3F01"/>
  <w:defaultTabStop w:val="708"/>
  <w:hyphenationZone w:val="425"/>
  <w:drawingGridHorizontalSpacing w:val="187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E6546"/>
    <w:rsid w:val="00004479"/>
    <w:rsid w:val="000411BC"/>
    <w:rsid w:val="00070DA9"/>
    <w:rsid w:val="00076475"/>
    <w:rsid w:val="000A0F50"/>
    <w:rsid w:val="00111905"/>
    <w:rsid w:val="001457F3"/>
    <w:rsid w:val="001609F1"/>
    <w:rsid w:val="00170A4F"/>
    <w:rsid w:val="001A5687"/>
    <w:rsid w:val="001B1205"/>
    <w:rsid w:val="001B1532"/>
    <w:rsid w:val="001B7495"/>
    <w:rsid w:val="001D2016"/>
    <w:rsid w:val="001F7814"/>
    <w:rsid w:val="00204055"/>
    <w:rsid w:val="00205D3D"/>
    <w:rsid w:val="00215896"/>
    <w:rsid w:val="00215F90"/>
    <w:rsid w:val="002206FB"/>
    <w:rsid w:val="00242424"/>
    <w:rsid w:val="002565AC"/>
    <w:rsid w:val="00276807"/>
    <w:rsid w:val="00285FFB"/>
    <w:rsid w:val="00287FE0"/>
    <w:rsid w:val="00290DFC"/>
    <w:rsid w:val="002B5CD5"/>
    <w:rsid w:val="002C140D"/>
    <w:rsid w:val="002D207F"/>
    <w:rsid w:val="003247D2"/>
    <w:rsid w:val="00332C8C"/>
    <w:rsid w:val="00337CEA"/>
    <w:rsid w:val="003471D8"/>
    <w:rsid w:val="00353332"/>
    <w:rsid w:val="003769A5"/>
    <w:rsid w:val="003B0003"/>
    <w:rsid w:val="003E1FC1"/>
    <w:rsid w:val="003E3E33"/>
    <w:rsid w:val="004140DC"/>
    <w:rsid w:val="00446210"/>
    <w:rsid w:val="00461B86"/>
    <w:rsid w:val="00467E9E"/>
    <w:rsid w:val="00472954"/>
    <w:rsid w:val="00476928"/>
    <w:rsid w:val="004924EA"/>
    <w:rsid w:val="004A1E97"/>
    <w:rsid w:val="004B6470"/>
    <w:rsid w:val="004D098F"/>
    <w:rsid w:val="004D09F5"/>
    <w:rsid w:val="004F7391"/>
    <w:rsid w:val="00505228"/>
    <w:rsid w:val="0054229C"/>
    <w:rsid w:val="00547F42"/>
    <w:rsid w:val="005B3135"/>
    <w:rsid w:val="00605121"/>
    <w:rsid w:val="006512BA"/>
    <w:rsid w:val="00686A05"/>
    <w:rsid w:val="006A679B"/>
    <w:rsid w:val="006B547F"/>
    <w:rsid w:val="006B6A1B"/>
    <w:rsid w:val="006D61A8"/>
    <w:rsid w:val="006E4AAF"/>
    <w:rsid w:val="00762A5D"/>
    <w:rsid w:val="00767277"/>
    <w:rsid w:val="00773893"/>
    <w:rsid w:val="0078393E"/>
    <w:rsid w:val="00784DC8"/>
    <w:rsid w:val="00786C5B"/>
    <w:rsid w:val="007913F9"/>
    <w:rsid w:val="007A73E6"/>
    <w:rsid w:val="007D1F57"/>
    <w:rsid w:val="007E6546"/>
    <w:rsid w:val="00801ADD"/>
    <w:rsid w:val="00811DEB"/>
    <w:rsid w:val="008209A1"/>
    <w:rsid w:val="008225E1"/>
    <w:rsid w:val="00823E5B"/>
    <w:rsid w:val="008626F4"/>
    <w:rsid w:val="00891EC7"/>
    <w:rsid w:val="008B2A3F"/>
    <w:rsid w:val="008B723F"/>
    <w:rsid w:val="008D3B2B"/>
    <w:rsid w:val="008E1E2D"/>
    <w:rsid w:val="009006A8"/>
    <w:rsid w:val="00931BE6"/>
    <w:rsid w:val="00945147"/>
    <w:rsid w:val="00951221"/>
    <w:rsid w:val="00960C03"/>
    <w:rsid w:val="00973F66"/>
    <w:rsid w:val="00975679"/>
    <w:rsid w:val="00976903"/>
    <w:rsid w:val="009A449E"/>
    <w:rsid w:val="009C44C3"/>
    <w:rsid w:val="009D0ACD"/>
    <w:rsid w:val="009E14B5"/>
    <w:rsid w:val="009F2C53"/>
    <w:rsid w:val="00AD1B8F"/>
    <w:rsid w:val="00B20007"/>
    <w:rsid w:val="00B50561"/>
    <w:rsid w:val="00B75F29"/>
    <w:rsid w:val="00B81986"/>
    <w:rsid w:val="00BB15D6"/>
    <w:rsid w:val="00BE3353"/>
    <w:rsid w:val="00BF2055"/>
    <w:rsid w:val="00C44A44"/>
    <w:rsid w:val="00C57875"/>
    <w:rsid w:val="00C71507"/>
    <w:rsid w:val="00CD144E"/>
    <w:rsid w:val="00CD2C50"/>
    <w:rsid w:val="00CE6833"/>
    <w:rsid w:val="00CF43A1"/>
    <w:rsid w:val="00D00085"/>
    <w:rsid w:val="00D25F30"/>
    <w:rsid w:val="00D408E5"/>
    <w:rsid w:val="00D5346F"/>
    <w:rsid w:val="00DA7460"/>
    <w:rsid w:val="00DB57B4"/>
    <w:rsid w:val="00DC0B9B"/>
    <w:rsid w:val="00DF00AF"/>
    <w:rsid w:val="00DF3DCB"/>
    <w:rsid w:val="00DF5501"/>
    <w:rsid w:val="00E05FFF"/>
    <w:rsid w:val="00E1182E"/>
    <w:rsid w:val="00E61516"/>
    <w:rsid w:val="00E72989"/>
    <w:rsid w:val="00E7307D"/>
    <w:rsid w:val="00E83748"/>
    <w:rsid w:val="00EA5DC9"/>
    <w:rsid w:val="00EC61DD"/>
    <w:rsid w:val="00ED795A"/>
    <w:rsid w:val="00EE5710"/>
    <w:rsid w:val="00EF35FB"/>
    <w:rsid w:val="00EF492F"/>
    <w:rsid w:val="00F01171"/>
    <w:rsid w:val="00F07B3F"/>
    <w:rsid w:val="00F100DD"/>
    <w:rsid w:val="00F1157D"/>
    <w:rsid w:val="00F11CFE"/>
    <w:rsid w:val="00F53A14"/>
    <w:rsid w:val="00FB485B"/>
    <w:rsid w:val="00FD08BC"/>
    <w:rsid w:val="00FD7CF7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6546"/>
    <w:pPr>
      <w:tabs>
        <w:tab w:val="num" w:pos="90"/>
      </w:tabs>
      <w:spacing w:line="360" w:lineRule="auto"/>
      <w:jc w:val="center"/>
    </w:pPr>
    <w:rPr>
      <w:shadow/>
      <w:spacing w:val="80"/>
      <w:u w:val="single"/>
      <w:lang w:val="bg-BG"/>
    </w:rPr>
  </w:style>
  <w:style w:type="character" w:styleId="a4">
    <w:name w:val="Hyperlink"/>
    <w:basedOn w:val="a0"/>
    <w:rsid w:val="007E6546"/>
    <w:rPr>
      <w:color w:val="0000FF"/>
      <w:u w:val="single"/>
    </w:rPr>
  </w:style>
  <w:style w:type="paragraph" w:styleId="a5">
    <w:name w:val="header"/>
    <w:basedOn w:val="a"/>
    <w:rsid w:val="007E6546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7E6546"/>
    <w:pPr>
      <w:tabs>
        <w:tab w:val="center" w:pos="4536"/>
        <w:tab w:val="right" w:pos="9072"/>
      </w:tabs>
    </w:pPr>
  </w:style>
  <w:style w:type="paragraph" w:customStyle="1" w:styleId="1Char">
    <w:name w:val="Знак Знак1 Char"/>
    <w:basedOn w:val="a"/>
    <w:rsid w:val="00784D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Без разредка1"/>
    <w:qFormat/>
    <w:rsid w:val="00004479"/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1A56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CF43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last@pk.government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last@pk.government.b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mof</Company>
  <LinksUpToDate>false</LinksUpToDate>
  <CharactersWithSpaces>2014</CharactersWithSpaces>
  <SharedDoc>false</SharedDoc>
  <HLinks>
    <vt:vector size="12" baseType="variant">
      <vt:variant>
        <vt:i4>1048692</vt:i4>
      </vt:variant>
      <vt:variant>
        <vt:i4>3</vt:i4>
      </vt:variant>
      <vt:variant>
        <vt:i4>0</vt:i4>
      </vt:variant>
      <vt:variant>
        <vt:i4>5</vt:i4>
      </vt:variant>
      <vt:variant>
        <vt:lpwstr>mailto:oblast@pk.government.bg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mailto:oblast@pk.government.bg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petko</cp:lastModifiedBy>
  <cp:revision>7</cp:revision>
  <cp:lastPrinted>2011-02-03T13:12:00Z</cp:lastPrinted>
  <dcterms:created xsi:type="dcterms:W3CDTF">2015-02-13T08:36:00Z</dcterms:created>
  <dcterms:modified xsi:type="dcterms:W3CDTF">2015-06-08T14:06:00Z</dcterms:modified>
</cp:coreProperties>
</file>